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к Приказу главного врача </w:t>
      </w:r>
    </w:p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Pr="000B56D7">
        <w:rPr>
          <w:rFonts w:ascii="Times New Roman" w:hAnsi="Times New Roman" w:cs="Times New Roman"/>
          <w:sz w:val="28"/>
          <w:szCs w:val="28"/>
        </w:rPr>
        <w:t>Няганская</w:t>
      </w:r>
      <w:proofErr w:type="spellEnd"/>
      <w:r w:rsidRPr="000B56D7">
        <w:rPr>
          <w:rFonts w:ascii="Times New Roman" w:hAnsi="Times New Roman" w:cs="Times New Roman"/>
          <w:sz w:val="28"/>
          <w:szCs w:val="28"/>
        </w:rPr>
        <w:t xml:space="preserve"> городская </w:t>
      </w:r>
    </w:p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стоматологическая </w:t>
      </w:r>
    </w:p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поликлиника» </w:t>
      </w:r>
    </w:p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56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56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56D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AE" w:rsidRDefault="00A978AE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8AE" w:rsidRDefault="00A978AE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8AE" w:rsidRPr="000B56D7" w:rsidRDefault="00A978AE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КОДЕКС ЭТИКИ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И СЛУЖЕБНОГО ПОВЕДЕНИЯ НЕ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МЕДИЦИНСКИХ РАБОТНИКОВ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БУ «НЯГАНСКАЯ ГОРОДСКАЯ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СТОМАТОЛОГИЧЕСКАЯ ПОЛИКЛИНИКА»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8AE" w:rsidRDefault="00A978AE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8AE" w:rsidRDefault="00A978AE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8AE" w:rsidRPr="000B56D7" w:rsidRDefault="00A978AE" w:rsidP="000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56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B56D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>ягань</w:t>
      </w:r>
      <w:proofErr w:type="spellEnd"/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56D7">
        <w:rPr>
          <w:rFonts w:ascii="Times New Roman" w:hAnsi="Times New Roman" w:cs="Times New Roman"/>
          <w:sz w:val="28"/>
          <w:szCs w:val="28"/>
        </w:rPr>
        <w:t>г.</w:t>
      </w:r>
    </w:p>
    <w:p w:rsidR="000B56D7" w:rsidRPr="000B56D7" w:rsidRDefault="000B56D7" w:rsidP="000B5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br w:type="page"/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>1. Кодекс этики и служебного поведения работников БУ «</w:t>
      </w:r>
      <w:proofErr w:type="spellStart"/>
      <w:r w:rsidRPr="000B56D7">
        <w:rPr>
          <w:rFonts w:ascii="Times New Roman" w:hAnsi="Times New Roman" w:cs="Times New Roman"/>
          <w:sz w:val="28"/>
          <w:szCs w:val="28"/>
        </w:rPr>
        <w:t>Няганская</w:t>
      </w:r>
      <w:proofErr w:type="spellEnd"/>
      <w:r w:rsidRPr="000B56D7">
        <w:rPr>
          <w:rFonts w:ascii="Times New Roman" w:hAnsi="Times New Roman" w:cs="Times New Roman"/>
          <w:sz w:val="28"/>
          <w:szCs w:val="28"/>
        </w:rPr>
        <w:t xml:space="preserve"> городская стоматологическая поликлиника» (далее - Кодекс), представляет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собой совокупность общих принципов профессиональной этики и основных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>правил служебного поведения, которыми должны руководствоваться работники БУ «</w:t>
      </w:r>
      <w:proofErr w:type="spellStart"/>
      <w:r w:rsidRPr="000B56D7">
        <w:rPr>
          <w:rFonts w:ascii="Times New Roman" w:hAnsi="Times New Roman" w:cs="Times New Roman"/>
          <w:sz w:val="28"/>
          <w:szCs w:val="28"/>
        </w:rPr>
        <w:t>Няганская</w:t>
      </w:r>
      <w:proofErr w:type="spellEnd"/>
      <w:r w:rsidRPr="000B56D7">
        <w:rPr>
          <w:rFonts w:ascii="Times New Roman" w:hAnsi="Times New Roman" w:cs="Times New Roman"/>
          <w:sz w:val="28"/>
          <w:szCs w:val="28"/>
        </w:rPr>
        <w:t xml:space="preserve"> городская стоматологическая поликлиника» (далее - организация), независимо от занимаемой ими должности.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2. Ознакомление с положениями Кодекса граждан, поступающих на работу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в организации, производится в соответствии со статьей 68 Трудового кодекса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нравственно-нормативной основы поведения работников организации, формирование нетерпимого отношения к коррупции.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4. Кодекс служит основой для формирования взаимоотношений в организации, основанных на нормах морали, уважительного отношения к работникам и организации.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5. Кодекс призван повысить эффективность выполнения работниками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организации своих должностных обязанностей.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7. Каждый работник организации должен следовать положениям Кодекса, а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каждый гражданин Российской Федерации вправе ожидать от работника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организации поведения в отношениях с ним в соответствии с положениями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Кодекса.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8. За нарушение положений Кодекса руководитель и работник организации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несет моральную ответственность, а также иную ответственность </w:t>
      </w:r>
      <w:proofErr w:type="gramStart"/>
      <w:r w:rsidRPr="000B5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6D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II. Основные понятия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9. В целях настоящего Кодекса используются следующие понятия: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работники организации - лица, состоящие с организацией в трудовых отношениях; </w:t>
      </w:r>
    </w:p>
    <w:p w:rsid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56D7">
        <w:rPr>
          <w:rFonts w:ascii="Times New Roman" w:hAnsi="Times New Roman" w:cs="Times New Roman"/>
          <w:sz w:val="28"/>
          <w:szCs w:val="28"/>
        </w:rPr>
        <w:t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  <w:r w:rsidRPr="000B56D7">
        <w:rPr>
          <w:rFonts w:ascii="Times New Roman" w:hAnsi="Times New Roman" w:cs="Times New Roman"/>
          <w:sz w:val="28"/>
          <w:szCs w:val="28"/>
        </w:rPr>
        <w:lastRenderedPageBreak/>
        <w:t>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</w:t>
      </w:r>
      <w:r>
        <w:rPr>
          <w:rFonts w:ascii="Times New Roman" w:hAnsi="Times New Roman" w:cs="Times New Roman"/>
          <w:sz w:val="28"/>
          <w:szCs w:val="28"/>
        </w:rPr>
        <w:t xml:space="preserve"> или иными близкими отношениями</w:t>
      </w:r>
      <w:r w:rsidRPr="000B56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служебная информация - 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конфликт интересов - </w:t>
      </w:r>
      <w:r w:rsidRPr="00021E02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0B56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клиент организации - юридическое или физическое лицо, которому организацией оказываются услуги, производятся работы в процессе осуществления деятельности;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деловой партнер - физическое или юридическое лицо, с которым организация взаимодействует на основании договора в установленной сфере деятельности.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III. Основные принципы профессиональной этики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работников организации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10. Деятельность организации, работников организации основывается на следующих принципах профессиональной этики: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1) законность: организация, работники организации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- </w:t>
      </w:r>
      <w:proofErr w:type="spellStart"/>
      <w:r w:rsidRPr="000B56D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B56D7">
        <w:rPr>
          <w:rFonts w:ascii="Times New Roman" w:hAnsi="Times New Roman" w:cs="Times New Roman"/>
          <w:sz w:val="28"/>
          <w:szCs w:val="28"/>
        </w:rPr>
        <w:t xml:space="preserve">, настоящим Кодексом;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2) 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3) 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организации стремятся к повышению своего профессионального уровня;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4) 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5) 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>Организация обеспечивает все необходимые условия, позволяющие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7">
        <w:rPr>
          <w:rFonts w:ascii="Times New Roman" w:hAnsi="Times New Roman" w:cs="Times New Roman"/>
          <w:sz w:val="28"/>
          <w:szCs w:val="28"/>
        </w:rPr>
        <w:t xml:space="preserve">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6) информационная открытость: организация осуществляет раскрытие информации о своем правовом статусе, финансовом состоянии, операциях </w:t>
      </w:r>
      <w:proofErr w:type="gramStart"/>
      <w:r w:rsidRPr="000B56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финансовыми инструментами в процессе осуществления деятельности в соответствии с законодательством Российской Федерации;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7) объективность и справедливое отношение: организация обеспечивает справедливое (равное) отношение ко всем клиентам организации и деловым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партнерам организации.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IV. Основные правила служебного поведения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работников организации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11. Работники организации обязаны: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организации;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3) осуществлять свою деятельность в пределах полномочий данной организации;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lastRenderedPageBreak/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6) постоянно стремиться к обеспечению эффективного использования ресурсов, находящихся в распоряжении;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7) соблюдать правила делового поведения и общения, проявлять корректность и внимательность в обращении с клиентами и деловыми партнерами;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0B56D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0B56D7">
        <w:rPr>
          <w:rFonts w:ascii="Times New Roman" w:hAnsi="Times New Roman" w:cs="Times New Roman"/>
          <w:sz w:val="28"/>
          <w:szCs w:val="28"/>
        </w:rPr>
        <w:t xml:space="preserve">, способствовать межнациональному и межконфессиональному согласию;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6D7">
        <w:rPr>
          <w:rFonts w:ascii="Times New Roman" w:hAnsi="Times New Roman" w:cs="Times New Roman"/>
          <w:sz w:val="28"/>
          <w:szCs w:val="28"/>
        </w:rPr>
        <w:t xml:space="preserve">11)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 </w:t>
      </w:r>
      <w:proofErr w:type="gramEnd"/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12) не использовать должностное положение для оказания влияния на деятельность государственных органов и органов местного самоуправления,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лиц, государственных и муниципальных служащих при решении вопросов личного характера;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13) соблюдать установленные правила публичных выступлений и предоставления служебной информации, воздерживаться </w:t>
      </w:r>
      <w:proofErr w:type="gramStart"/>
      <w:r w:rsidRPr="000B56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 необоснованной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публичной критики в адрес друг друга, публичных обсуждений действий друг друга, наносящих ущерб и подрывающих репутацию друг друга, а также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деловых партнеров организации;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lastRenderedPageBreak/>
        <w:t xml:space="preserve">14)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15) нести персональную ответственность за результаты своей деятельности;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17)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12. В служебном поведении работника </w:t>
      </w:r>
      <w:proofErr w:type="gramStart"/>
      <w:r w:rsidRPr="000B56D7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религиозных предпочтений;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13. Работник организации, наделенный организационно-распорядительными полномочиями, также обязан: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1) принимать меры по предотвращению и урегулированию конфликта интересов;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2) принимать меры по предупреждению и пресечению коррупции;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3) своим личным поведением подавать пример честности,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беспристрастности и справедливости.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 xml:space="preserve">V. Требования к </w:t>
      </w:r>
      <w:proofErr w:type="spellStart"/>
      <w:r w:rsidRPr="000B56D7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0B56D7">
        <w:rPr>
          <w:rFonts w:ascii="Times New Roman" w:hAnsi="Times New Roman" w:cs="Times New Roman"/>
          <w:b/>
          <w:sz w:val="28"/>
          <w:szCs w:val="28"/>
        </w:rPr>
        <w:t xml:space="preserve"> поведению работников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14. Работник организации при исполнении им должностных обязанностей не вправе допускать личную заинтересованность, которая приводит или может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конфликту интересов.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15. 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proofErr w:type="gramStart"/>
      <w:r w:rsidRPr="000B56D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6D7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0B56D7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0B56D7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</w:t>
      </w:r>
      <w:proofErr w:type="gramEnd"/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 </w:t>
      </w: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6D7" w:rsidRPr="000B56D7" w:rsidRDefault="000B56D7" w:rsidP="000B5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D7">
        <w:rPr>
          <w:rFonts w:ascii="Times New Roman" w:hAnsi="Times New Roman" w:cs="Times New Roman"/>
          <w:b/>
          <w:sz w:val="28"/>
          <w:szCs w:val="28"/>
        </w:rPr>
        <w:t>VI. Обращение со служебной информацией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17.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18.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Pr="000B56D7">
        <w:rPr>
          <w:rFonts w:ascii="Times New Roman" w:hAnsi="Times New Roman" w:cs="Times New Roman"/>
          <w:sz w:val="28"/>
          <w:szCs w:val="28"/>
        </w:rPr>
        <w:t>Няганская</w:t>
      </w:r>
      <w:proofErr w:type="spellEnd"/>
      <w:r w:rsidRPr="000B56D7">
        <w:rPr>
          <w:rFonts w:ascii="Times New Roman" w:hAnsi="Times New Roman" w:cs="Times New Roman"/>
          <w:sz w:val="28"/>
          <w:szCs w:val="28"/>
        </w:rPr>
        <w:t xml:space="preserve"> городская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стоматологическая поликлиника» </w:t>
      </w:r>
      <w:r w:rsidR="00A978A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B56D7">
        <w:rPr>
          <w:rFonts w:ascii="Times New Roman" w:hAnsi="Times New Roman" w:cs="Times New Roman"/>
          <w:sz w:val="28"/>
          <w:szCs w:val="28"/>
        </w:rPr>
        <w:t xml:space="preserve">М.А. Татаринова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D7" w:rsidRPr="000B56D7" w:rsidRDefault="000B56D7" w:rsidP="000B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56D7" w:rsidRPr="000B56D7" w:rsidSect="007F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D7"/>
    <w:rsid w:val="000B56D7"/>
    <w:rsid w:val="007F6269"/>
    <w:rsid w:val="00A978AE"/>
    <w:rsid w:val="00B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</dc:creator>
  <cp:keywords/>
  <dc:description/>
  <cp:lastModifiedBy>stom</cp:lastModifiedBy>
  <cp:revision>2</cp:revision>
  <cp:lastPrinted>2019-03-25T09:06:00Z</cp:lastPrinted>
  <dcterms:created xsi:type="dcterms:W3CDTF">2019-03-25T08:45:00Z</dcterms:created>
  <dcterms:modified xsi:type="dcterms:W3CDTF">2019-03-25T09:07:00Z</dcterms:modified>
</cp:coreProperties>
</file>